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3886"/>
        <w:gridCol w:w="2761"/>
        <w:gridCol w:w="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83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2020年全省地方志理论研讨论文评选结果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3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一等奖6篇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对地方志编纂创新的几点思考——从广州市部门志、行业志编纂谈起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广州市委党史文献研究室（广州市人民政府地方志办公室）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关于简志编纂的分析与思考——以《广州简志》为中心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广州市委党史文献研究室（广州市人民政府地方志办公室）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《香山县志》中的教育发展初探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北京师范大学珠海分校文学院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梁颉凌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从明清南海县志看方志对地方文化形象的塑造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广东省人民政府地方志办公室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顾书娟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海内外中文文献发掘与天宝行印章印记研究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广州大学广州十三行研究中心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广州红色史迹的现状、保护与开发利用刍议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广州市委党史文献研究室（广州市人民政府地方志办公室）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余宏檩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二等奖12篇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南园十二子的结社活动与生命价值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李婵娟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“甲戌风灾”对省港澳的影响与台风路径复原——以汉文史料记载为中心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中山大学历史学系（珠海）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广东旧志所见烈性传染病疫情资料及其价值——以光绪年间鼠疫疫情为例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广州市委党史文献研究室（广州市人民政府地方志办公室）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张丽蓉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关于改革开放志与改革开放史编研的若干思考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深圳市史志办公室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涵养深港同宗同源文化底蕴的场域分析及对策思考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深圳市史志办公室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斗门地区围垦历史及其乡村发展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许淑萌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方志馆文献资源建设探索------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以广东省方志馆馆藏资源分析和读者需求分析为基础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广东省方志馆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张云超  陈玉宽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论魏源《海国图志》对传统方志的继承和发展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广州市广府文化研究基地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胡夏利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柚树河碧道原是粤盐济赣特别重要的盐道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平远县人民政府地方志办公室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叶俊新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被引数据视域中的综合年鉴观察——以广东地级以上城市年鉴为中心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东莞理工学院、东莞市人民政府地方志办公室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黄忠顺 李文蔚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“方志东莞”微信公众号的调查与分析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张艳红 胡靖然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唐代潮州刺史考略——兼论新近发现墓志铭中唐代刺史李少赞、韦楚望治潮史略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潮州市地情专家库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陈贤武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7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三等奖24篇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明代以来阳山县行政隶属及北部政区变迁略述——兼论秦汉阳山关的地理方位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连州市政协文史委员会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古村落改造的业态引入模式—以东莞茶山南社为例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邝韵婷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香山黄佐《春秋》学初探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吉林大学珠海学院文化理论研究所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杨潇沂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新方志文言运用之辨析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珠海市史志专家库专家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第三轮修志如何记述非公有制经济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怀集县地方志办公室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梁罗河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关于新时期地情书刊编纂工作的探索与思考——以编纂《中国国家人文地理·潮州》为例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潮州市地方志编纂委员会办公室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佘欢容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佛山传统体育非遗创意产业发展路径探论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佛山市委党校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 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方志馆公共文化服务体系构建研究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广东省方志馆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深圳宝安遗存私塾调查与建议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深圳市史志办公室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自然村落历史人文普查资源开发利用策略探究——基于珠海市传统村落</w:t>
            </w: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SWOT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珠海市地方志办公室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方志、田野和理论融合中的民俗变迁深描及其启示——以对一部行通济民俗研究著作的分析为例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谢中元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深挖乡村文化空间，助力文化遗产保护——基于对龙湖古寨、李工坑畲族村和大城所的调查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潮州市地方志编纂委员会办公室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地方综合年鉴如何突显地域文化特色研究——以《汕头年鉴》为例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冼宝干《佛山忠义乡志》中列女编写形制探析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佛山科学技术学院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 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浅谈跨界视域下地方志全媒体传播策略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佛山市地方志办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麦凤庄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浅论编写《全粤村情》如何避免“千村一面”——以肇庆市端州区卷为例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端州区史志办公室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林舒茵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关于汕尾市充分把握“湾区带”区域发展新机遇实现高质量发展的调研报告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汕尾市政府办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方志馆接待规范刍议——以广州市地方志馆为例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广州市委党史文献研究室（广州市人民政府地方志办公室）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充分利用普查成果 立足资源禀赋 助力乡村振兴——以汕头乡村发展为例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关于《寻乌调查》兴宁交通线的调研报告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兴宁市人民政府地方志办公室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郑桂元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中山市镇村志系列纂修的思考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安徽志载天下文化发展有限公司总编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新编县（区）志书篇目结构之比较及分析——以肇庆市第二轮五部志书篇目为例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肇庆市地方志办公室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韦相伍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清代清远北江流域的洪灾与救济——以清远、英德旧志为中心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清新区史志办公室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钟洁华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阳山关与阳山县辨析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阳山县老干部大学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欧阳峻峰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808C1"/>
    <w:rsid w:val="7F58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2020-10-30T07:34:00Z</dcterms:created>
  <dc:creator>_MT_</dc:creator>
  <cp:lastModifiedBy>_MT_</cp:lastModifiedBy>
  <dcterms:modified xsi:type="dcterms:W3CDTF">2020-10-30T07:35:26Z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